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2D59" w14:textId="77777777" w:rsidR="00F61E20" w:rsidRPr="00F61E20" w:rsidRDefault="00F61E20" w:rsidP="00F61E20">
      <w:pPr>
        <w:shd w:val="clear" w:color="auto" w:fill="FFFFFF"/>
        <w:spacing w:after="300" w:line="240" w:lineRule="auto"/>
        <w:outlineLvl w:val="0"/>
        <w:rPr>
          <w:rFonts w:ascii="OswaldLight" w:eastAsia="Times New Roman" w:hAnsi="OswaldLight" w:cs="Times New Roman"/>
          <w:caps/>
          <w:color w:val="253447"/>
          <w:kern w:val="36"/>
          <w:sz w:val="39"/>
          <w:szCs w:val="39"/>
          <w:lang w:eastAsia="pt-BR"/>
        </w:rPr>
      </w:pPr>
      <w:r w:rsidRPr="00F61E20">
        <w:rPr>
          <w:rFonts w:ascii="OswaldLight" w:eastAsia="Times New Roman" w:hAnsi="OswaldLight" w:cs="Times New Roman"/>
          <w:caps/>
          <w:color w:val="253447"/>
          <w:kern w:val="36"/>
          <w:sz w:val="39"/>
          <w:szCs w:val="39"/>
          <w:lang w:eastAsia="pt-BR"/>
        </w:rPr>
        <w:t>ESTÁGIO INTERNO – ALUNOS/AS DA UFV-</w:t>
      </w:r>
      <w:proofErr w:type="spellStart"/>
      <w:r w:rsidRPr="00F61E20">
        <w:rPr>
          <w:rFonts w:ascii="OswaldLight" w:eastAsia="Times New Roman" w:hAnsi="OswaldLight" w:cs="Times New Roman"/>
          <w:caps/>
          <w:color w:val="253447"/>
          <w:kern w:val="36"/>
          <w:sz w:val="39"/>
          <w:szCs w:val="39"/>
          <w:lang w:eastAsia="pt-BR"/>
        </w:rPr>
        <w:t>CRP</w:t>
      </w:r>
      <w:proofErr w:type="spellEnd"/>
    </w:p>
    <w:p w14:paraId="5000838D" w14:textId="77777777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Realizado nos diversos setores da própria UFV-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CRP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 por alunos matriculados na Instituição, podendo ser nas modalidades de estágio obrigatório ou não-obrigatório.</w:t>
      </w:r>
    </w:p>
    <w:p w14:paraId="3EC3985B" w14:textId="77777777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» Antes do estágio ser iniciado é necessário que ele seja registado na </w:t>
      </w: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Diretoria de Extensão e Cultura (</w:t>
      </w:r>
      <w:proofErr w:type="spellStart"/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)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, não sendo possível registro retroativo.</w:t>
      </w:r>
    </w:p>
    <w:p w14:paraId="7942CA40" w14:textId="77777777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Conheça o </w:t>
      </w:r>
      <w:hyperlink r:id="rId4" w:history="1">
        <w:r w:rsidRPr="00F61E2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t-BR"/>
          </w:rPr>
          <w:t>Fluxograma</w:t>
        </w:r>
      </w:hyperlink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 do Processo de Registro de Estágio Interno na UFV/</w:t>
      </w:r>
      <w:proofErr w:type="spellStart"/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CRP</w:t>
      </w:r>
      <w:proofErr w:type="spellEnd"/>
    </w:p>
    <w:p w14:paraId="53DE5D98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TERMO DE COMPROMISSO</w:t>
      </w:r>
    </w:p>
    <w:p w14:paraId="7C240754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O </w:t>
      </w:r>
      <w:hyperlink r:id="rId5" w:history="1">
        <w:r w:rsidRPr="00F61E2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t-BR"/>
          </w:rPr>
          <w:t>Termo de Compromisso</w:t>
        </w:r>
      </w:hyperlink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 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é o documento jurídico que formaliza o registro do estágio.</w:t>
      </w:r>
    </w:p>
    <w:p w14:paraId="5B90B987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• Após </w:t>
      </w: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preencher digitalmente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, imprimir </w:t>
      </w: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3 vias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, assinar, coletar as assinaturas e carimbos do supervisor do estágio (docente ou técnico de nível E) e do professor coordenador da disciplina Estágio (no caso de estágio obrigatório) ou disciplina Atividades Complementares/Extracurriculares (no caso de estágio não-obrigatório) e protocolar a documentação na 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.</w:t>
      </w:r>
    </w:p>
    <w:p w14:paraId="44F774DD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• O Termo de Compromisso será analisado e assinado (2 dias úteis) pelo(a) Diretor(a) de Extensão e Cultura, caso esteja em conformidade com a legislação, e o estágio será registrado.</w:t>
      </w:r>
    </w:p>
    <w:p w14:paraId="048C88B5" w14:textId="2788C4ED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• Uma das vias será arquivada na 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 e as demais o aluno deverá retirar, uma para ficar sob sua guarda e a outra para ser entregue ao supervisor do estágio.</w:t>
      </w:r>
    </w:p>
    <w:p w14:paraId="11281BB8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TERMO ADITIVO</w:t>
      </w:r>
    </w:p>
    <w:p w14:paraId="2A4B12E1" w14:textId="7E3D4FB7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Durante o estágio se houver a necessidade de alterar: data de término do estágio, carga horária semanal, valor da remuneração, modalidade, supervisor(a) do estágio ou a apólice de seguros o estudante deverá preencher o </w:t>
      </w:r>
      <w:hyperlink r:id="rId6" w:history="1">
        <w:r w:rsidRPr="00F61E2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t-BR"/>
          </w:rPr>
          <w:t>Termo Aditivo</w:t>
        </w:r>
      </w:hyperlink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 e na CLÁUSULA PRIMEIRA marcar um x na opção a ser alterada. Após </w:t>
      </w: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preencher digitalmente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, imprimir </w:t>
      </w: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3 vias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, assinar, coletar as demais assinaturas e carimbos e protocolar na 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.</w:t>
      </w:r>
    </w:p>
    <w:p w14:paraId="34639877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RELATÓRIO FINAL</w:t>
      </w:r>
    </w:p>
    <w:p w14:paraId="6F59A1C7" w14:textId="222D069E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O professor coordenador da disciplina Estágio ou da disciplina de Atividades Complementares/ Extracurriculares poderá exigir Relatório e outros documentos que julgar necessários. Cabe ao aluno verificar essa exigência junto ao docente. Sugestão de </w:t>
      </w:r>
      <w:hyperlink r:id="rId7" w:history="1">
        <w:r w:rsidRPr="00F61E2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t-BR"/>
          </w:rPr>
          <w:t>Modelo de Relatório Final</w:t>
        </w:r>
      </w:hyperlink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.</w:t>
      </w:r>
    </w:p>
    <w:p w14:paraId="5CA0417B" w14:textId="6BDCE87E" w:rsidR="00F61E20" w:rsidRPr="00F61E20" w:rsidRDefault="00F61E20" w:rsidP="00F61E20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86A2AE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DECLARAÇÃO DE CONCLUSÃO</w:t>
      </w:r>
    </w:p>
    <w:p w14:paraId="3DA9534F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Após o encerramento do estágio, o aluno deverá protocolar na 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 a </w:t>
      </w:r>
      <w:hyperlink r:id="rId8" w:history="1">
        <w:r w:rsidRPr="00F61E20">
          <w:rPr>
            <w:rFonts w:ascii="Arial" w:eastAsia="Times New Roman" w:hAnsi="Arial" w:cs="Arial"/>
            <w:b/>
            <w:bCs/>
            <w:sz w:val="18"/>
            <w:szCs w:val="18"/>
            <w:lang w:eastAsia="pt-BR"/>
          </w:rPr>
          <w:t>Declaração de Conclusão</w:t>
        </w:r>
      </w:hyperlink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 do estágio, o qual passará a situação de concluído.</w:t>
      </w:r>
    </w:p>
    <w:p w14:paraId="221A1C50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• Devem ser preenchidas </w:t>
      </w: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digitalmente 3 vias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 do documento (aceita-se a avaliação marcada à caneta) sendo que as assinaturas, obrigatoriamente, devem ser à tinta.</w:t>
      </w:r>
    </w:p>
    <w:p w14:paraId="0AFD04FF" w14:textId="742DF4ED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• Após protocoladas na 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, uma das vias será arquivada e as demais serão devolvidas para o aluno, uma para ficar sob sua guarda e a outra para ser entregue ao professor coordenador da disciplina Estágio (no caso de estágio obrigatório) ou disciplina Atividades Complementares/Extracurriculares (no caso de estágio não-obrigatório).</w:t>
      </w:r>
    </w:p>
    <w:p w14:paraId="44CBE5B9" w14:textId="77777777" w:rsid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CERTIFICADO</w:t>
      </w:r>
    </w:p>
    <w:p w14:paraId="74586B29" w14:textId="2237768E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Concluído o estágio, o aluno poderá solicitar à 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, pessoalmente, por telefone (34 3855-9362) ou via e-mail (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dxccrp@ufv.br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), </w:t>
      </w: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certificado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 de realização do estágio.</w:t>
      </w:r>
    </w:p>
    <w:p w14:paraId="3CC5F213" w14:textId="77777777" w:rsidR="00F61E20" w:rsidRPr="00F61E20" w:rsidRDefault="00F61E20" w:rsidP="00F61E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3447"/>
          <w:sz w:val="18"/>
          <w:szCs w:val="18"/>
          <w:lang w:eastAsia="pt-BR"/>
        </w:rPr>
      </w:pPr>
      <w:r w:rsidRPr="00F61E20">
        <w:rPr>
          <w:rFonts w:ascii="Arial" w:eastAsia="Times New Roman" w:hAnsi="Arial" w:cs="Arial"/>
          <w:b/>
          <w:bCs/>
          <w:color w:val="253447"/>
          <w:sz w:val="18"/>
          <w:szCs w:val="18"/>
          <w:lang w:eastAsia="pt-BR"/>
        </w:rPr>
        <w:t>IMPORTANTE:</w:t>
      </w:r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 Caso o aluno por algum motivo não possa realizar o estágio e já tenha feito seu registro, ele deve protocolar na </w:t>
      </w:r>
      <w:proofErr w:type="spellStart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DXC</w:t>
      </w:r>
      <w:proofErr w:type="spellEnd"/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 xml:space="preserve"> o </w:t>
      </w:r>
      <w:hyperlink r:id="rId9" w:history="1">
        <w:r w:rsidRPr="00F61E2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pt-BR"/>
          </w:rPr>
          <w:t>Requerimento de Cancelamento de Estágio Interno</w:t>
        </w:r>
      </w:hyperlink>
      <w:r w:rsidRPr="00F61E20">
        <w:rPr>
          <w:rFonts w:ascii="Arial" w:eastAsia="Times New Roman" w:hAnsi="Arial" w:cs="Arial"/>
          <w:color w:val="253447"/>
          <w:sz w:val="18"/>
          <w:szCs w:val="18"/>
          <w:lang w:eastAsia="pt-BR"/>
        </w:rPr>
        <w:t> para que sua situação fique regular.</w:t>
      </w:r>
    </w:p>
    <w:p w14:paraId="2F62F036" w14:textId="77777777" w:rsidR="00877C6E" w:rsidRDefault="00877C6E"/>
    <w:sectPr w:rsidR="00877C6E" w:rsidSect="00F61E20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Light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0"/>
    <w:rsid w:val="00877C6E"/>
    <w:rsid w:val="00F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A7B"/>
  <w15:chartTrackingRefBased/>
  <w15:docId w15:val="{0F5F3C18-0DA4-4FB3-852B-9789D000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1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1E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1E2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1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c.crp.ufv.br/wp-content/uploads/04-Declara%C3%A7%C3%A3o-de-Conclus%C3%A3o-Est%C3%A1gio-Intern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xc.crp.ufv.br/wp-content/uploads/03-Modelo-de-Relat%C3%B3rio-Final-Est%C3%A1gio-Intern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xc.crp.ufv.br/wp-content/uploads/02-Termo-Aditivo-Est%C3%A1gio-Interno-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xc.crp.ufv.br/wp-content/uploads/01-Termo-de-Compromisso-Est%C3%A1gio-Interno-202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xc.crp.ufv.br/wp-content/uploads/Est%C3%A1gio-Interno-09-11-18.pdf" TargetMode="External"/><Relationship Id="rId9" Type="http://schemas.openxmlformats.org/officeDocument/2006/relationships/hyperlink" Target="https://dxc.crp.ufv.br/wp-content/uploads/05-Requerimento-de-Cancelamento-de-Est%C3%A1gio-Interno.od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F. M. Costa</dc:creator>
  <cp:keywords/>
  <dc:description/>
  <cp:lastModifiedBy>Ricardo F. M. Costa</cp:lastModifiedBy>
  <cp:revision>1</cp:revision>
  <dcterms:created xsi:type="dcterms:W3CDTF">2021-07-23T18:39:00Z</dcterms:created>
  <dcterms:modified xsi:type="dcterms:W3CDTF">2021-07-23T18:41:00Z</dcterms:modified>
</cp:coreProperties>
</file>